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D7" w:rsidRDefault="004C34D7" w:rsidP="004C34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Промежуточная аттестация по геометрии в 9 классе. </w:t>
      </w:r>
    </w:p>
    <w:p w:rsidR="004C34D7" w:rsidRDefault="004C34D7" w:rsidP="004C34D7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вариант</w:t>
      </w:r>
    </w:p>
    <w:p w:rsidR="004C34D7" w:rsidRDefault="004C34D7" w:rsidP="004C3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В трапеции </w:t>
      </w: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C59B9D0" wp14:editId="3D422A25">
            <wp:extent cx="480060" cy="144780"/>
            <wp:effectExtent l="0" t="0" r="0" b="7620"/>
            <wp:docPr id="1" name="Рисунок 13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ABC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известно, что </w:t>
      </w: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93A24D3" wp14:editId="1156737C">
            <wp:extent cx="708660" cy="152400"/>
            <wp:effectExtent l="0" t="0" r="0" b="0"/>
            <wp:docPr id="2" name="Рисунок 14" descr="AB=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AB=C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 </w:t>
      </w: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6A37857" wp14:editId="56E8539E">
            <wp:extent cx="685800" cy="144780"/>
            <wp:effectExtent l="0" t="0" r="0" b="7620"/>
            <wp:docPr id="3" name="Рисунок 15" descr="AC=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C=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и </w:t>
      </w: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84C523C" wp14:editId="027D9D97">
            <wp:extent cx="922020" cy="182880"/>
            <wp:effectExtent l="0" t="0" r="0" b="7620"/>
            <wp:docPr id="4" name="Рисунок 16" descr="\angle ABC =96 в степени 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\angle ABC =96 в степени 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Найдите угол </w:t>
      </w: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2FB9D37" wp14:editId="03B17356">
            <wp:extent cx="350520" cy="144780"/>
            <wp:effectExtent l="0" t="0" r="0" b="7620"/>
            <wp:docPr id="5" name="Рисунок 17" descr="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Ответ дайте в градусах.</w:t>
      </w:r>
      <w:r>
        <w:rPr>
          <w:noProof/>
          <w:sz w:val="18"/>
          <w:szCs w:val="18"/>
          <w:lang w:eastAsia="ru-RU"/>
        </w:rPr>
        <w:t xml:space="preserve"> </w:t>
      </w:r>
      <w:r>
        <w:rPr>
          <w:noProof/>
          <w:sz w:val="18"/>
          <w:szCs w:val="18"/>
          <w:lang w:eastAsia="ru-RU"/>
        </w:rPr>
        <w:drawing>
          <wp:inline distT="0" distB="0" distL="0" distR="0" wp14:anchorId="79CB2384" wp14:editId="1D042936">
            <wp:extent cx="1089660" cy="381000"/>
            <wp:effectExtent l="0" t="0" r="0" b="0"/>
            <wp:docPr id="6" name="Рисунок 27" descr="https://math-oge.sdamgia.ru/get_file?id=126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math-oge.sdamgia.ru/get_file?id=12615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2. 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11E654F" wp14:editId="36B0375B">
            <wp:extent cx="1082040" cy="518160"/>
            <wp:effectExtent l="0" t="0" r="3810" b="0"/>
            <wp:docPr id="7" name="Рисунок 18" descr="https://math-oge.sdamgia.ru/get_file?id=125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math-oge.sdamgia.ru/get_file?id=12529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треугольнике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50,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96. Найдите длину медианы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BM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3.  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6213FF9" wp14:editId="0898B385">
            <wp:extent cx="693420" cy="487680"/>
            <wp:effectExtent l="0" t="0" r="0" b="7620"/>
            <wp:docPr id="8" name="Рисунок 19" descr="https://math-oge.sdamgia.ru/get_file?id=12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math-oge.sdamgia.ru/get_file?id=1270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Треугольник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вписан в окружность с центром в точке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O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Найдите градусную меру угла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треугольника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если угол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AOB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равен 161°.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4. 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9FF6BE" wp14:editId="553EC71D">
            <wp:extent cx="1097280" cy="640080"/>
            <wp:effectExtent l="0" t="0" r="7620" b="7620"/>
            <wp:docPr id="9" name="Рисунок 20" descr="https://math-oge.sdamgia.ru/get_file?id=135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math-oge.sdamgia.ru/get_file?id=13561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Четырёхугольник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вписан в окружность. Прямые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CD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пересекаются в точке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K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BK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8,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DK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12,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6. Найдите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5. 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7C9C0B4" wp14:editId="40DA87F9">
            <wp:extent cx="1432560" cy="388620"/>
            <wp:effectExtent l="0" t="0" r="0" b="0"/>
            <wp:docPr id="10" name="Рисунок 21" descr="https://math-oge.sdamgia.ru/get_file?id=63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math-oge.sdamgia.ru/get_file?id=6367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трапеции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известно, что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9,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BC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1, а её площадь равна 20. Найдите площадь трапеции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BCNM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где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MN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– средняя линия трапеции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6. 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F2A6A3" wp14:editId="7ECF3193">
            <wp:extent cx="1181100" cy="480060"/>
            <wp:effectExtent l="0" t="0" r="0" b="0"/>
            <wp:docPr id="11" name="Рисунок 22" descr="https://math-oge.sdamgia.ru/get_file?id=139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math-oge.sdamgia.ru/get_file?id=13992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Высота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BH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параллелограмма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ABCD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делит его сторону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AD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 отрезки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AH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3 и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HD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= 24. Диагональ параллелограмма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BD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равна 51. Найдите площадь параллелограмма.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7. 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4EF8E9B" wp14:editId="0A315AFD">
            <wp:extent cx="685800" cy="624840"/>
            <wp:effectExtent l="0" t="0" r="0" b="3810"/>
            <wp:docPr id="12" name="Рисунок 23" descr="https://math-oge.sdamgia.ru/get_file?id=16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math-oge.sdamgia.ru/get_file?id=16298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Найдите её площадь.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8. 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53ED6E2" wp14:editId="75887EEB">
            <wp:extent cx="1645920" cy="601980"/>
            <wp:effectExtent l="0" t="0" r="0" b="7620"/>
            <wp:docPr id="13" name="Рисунок 24" descr="https://math-oge.sdamgia.ru/get_file?id=137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math-oge.sdamgia.ru/get_file?id=13702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Найдите длину его средней линии, параллельной стороне </w:t>
      </w:r>
      <w:r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6C65844" wp14:editId="16FDCCF5">
            <wp:extent cx="228600" cy="144780"/>
            <wp:effectExtent l="0" t="0" r="0" b="7620"/>
            <wp:docPr id="14" name="Рисунок 26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A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9. 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Какое из следующих утверждений верно?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1. Через точку, не лежащую на данной прямой, можно провести прямую, перпендикулярную этой прямой.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 Все углы ромба равны.</w:t>
      </w:r>
    </w:p>
    <w:p w:rsidR="004C34D7" w:rsidRDefault="004C34D7" w:rsidP="004C34D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 Если диагонали выпуклого четырёхугольника равны и перпендикулярны, то этот четырёхугольник является квадратом.</w:t>
      </w:r>
    </w:p>
    <w:p w:rsidR="004C34D7" w:rsidRDefault="004C34D7" w:rsidP="004C3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В ответ запишите номер выбранного утверждения.</w:t>
      </w:r>
    </w:p>
    <w:p w:rsidR="004C34D7" w:rsidRDefault="004C34D7" w:rsidP="004C34D7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10.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Укажите номера верных утверждений.</w:t>
      </w:r>
    </w:p>
    <w:p w:rsidR="004C34D7" w:rsidRDefault="004C34D7" w:rsidP="004C3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:rsidR="004C34D7" w:rsidRDefault="004C34D7" w:rsidP="004C3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тупоугольном треугольнике все углы тупые.</w:t>
      </w:r>
    </w:p>
    <w:p w:rsidR="004C34D7" w:rsidRDefault="004C34D7" w:rsidP="004C3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любом параллелограмме диагонали точкой пересечения делятся пополам.</w:t>
      </w:r>
    </w:p>
    <w:p w:rsidR="004C34D7" w:rsidRDefault="004C34D7" w:rsidP="004C3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3) Точка, лежащая на серединном перпендикуляре к отрезку, равноудалена от концов этого отрезка.</w:t>
      </w:r>
    </w:p>
    <w:p w:rsidR="004C34D7" w:rsidRDefault="004C34D7" w:rsidP="004C34D7"/>
    <w:p w:rsidR="004C34D7" w:rsidRDefault="004C34D7" w:rsidP="004C34D7"/>
    <w:p w:rsidR="0067004D" w:rsidRDefault="0067004D">
      <w:bookmarkStart w:id="0" w:name="_GoBack"/>
      <w:bookmarkEnd w:id="0"/>
    </w:p>
    <w:sectPr w:rsidR="0067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4B"/>
    <w:rsid w:val="00293D4B"/>
    <w:rsid w:val="004C34D7"/>
    <w:rsid w:val="006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0701-0D7F-4EE6-B53E-4B021FC2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Заретта Вахаевна Загаева</dc:creator>
  <cp:keywords/>
  <dc:description/>
  <cp:lastModifiedBy>Заретта Вахаевна Загаева</cp:lastModifiedBy>
  <cp:revision>2</cp:revision>
  <dcterms:created xsi:type="dcterms:W3CDTF">2024-12-13T08:19:00Z</dcterms:created>
  <dcterms:modified xsi:type="dcterms:W3CDTF">2024-12-13T08:19:00Z</dcterms:modified>
</cp:coreProperties>
</file>