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3840" w:rsidRDefault="00113840">
      <w:pPr>
        <w:pStyle w:val="a9"/>
        <w:spacing w:before="5"/>
        <w:ind w:left="0"/>
        <w:jc w:val="left"/>
        <w:rPr>
          <w:sz w:val="9"/>
        </w:rPr>
      </w:pPr>
    </w:p>
    <w:p w:rsidR="00113840" w:rsidRDefault="00113840">
      <w:pPr>
        <w:spacing w:before="5"/>
        <w:rPr>
          <w:rFonts w:ascii="Times New Roman" w:eastAsia="Times New Roman" w:hAnsi="Times New Roman" w:cs="Times New Roman"/>
          <w:sz w:val="9"/>
          <w:szCs w:val="20"/>
        </w:rPr>
      </w:pPr>
    </w:p>
    <w:p w:rsidR="00113840" w:rsidRDefault="00113840">
      <w:pPr>
        <w:spacing w:line="228" w:lineRule="auto"/>
        <w:ind w:left="2997" w:right="2989"/>
        <w:jc w:val="center"/>
        <w:rPr>
          <w:sz w:val="32"/>
          <w:szCs w:val="32"/>
        </w:rPr>
        <w:sectPr w:rsidR="00113840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113840" w:rsidRDefault="00113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840" w:rsidRDefault="001138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1F3" w:rsidRDefault="007511F3" w:rsidP="007511F3">
      <w:pPr>
        <w:pStyle w:val="a9"/>
        <w:spacing w:before="5"/>
        <w:ind w:left="0"/>
        <w:jc w:val="left"/>
        <w:rPr>
          <w:sz w:val="9"/>
        </w:rPr>
      </w:pP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6EF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511F3" w:rsidRPr="00276EF0" w:rsidRDefault="007511F3" w:rsidP="007511F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76EF0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ОБЩЕОБРАЗОВАТЕЛЬНАЯ ШКОЛА № 15</w:t>
      </w: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D234CE" w:rsidRPr="00951661" w:rsidTr="00C33431">
        <w:trPr>
          <w:trHeight w:val="3336"/>
        </w:trPr>
        <w:tc>
          <w:tcPr>
            <w:tcW w:w="610" w:type="dxa"/>
          </w:tcPr>
          <w:p w:rsidR="00D234CE" w:rsidRPr="0040209D" w:rsidRDefault="00D234CE" w:rsidP="00D23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D234CE" w:rsidRPr="0040209D" w:rsidRDefault="00D234CE" w:rsidP="00D234C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</w:tcPr>
          <w:p w:rsidR="00D234CE" w:rsidRDefault="00D234CE" w:rsidP="00D234CE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234CE" w:rsidRDefault="00D234CE" w:rsidP="00D234C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МБОУ СОШ №15 </w:t>
            </w:r>
          </w:p>
          <w:p w:rsidR="00D234CE" w:rsidRPr="00951661" w:rsidRDefault="00D234CE" w:rsidP="00D234C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 Сердюченко</w:t>
            </w:r>
          </w:p>
          <w:p w:rsidR="00D234CE" w:rsidRPr="00951661" w:rsidRDefault="00D234CE" w:rsidP="00D234C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:rsidR="00D234CE" w:rsidRPr="00951661" w:rsidRDefault="00D234CE" w:rsidP="00D234C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234CE" w:rsidRDefault="00D234CE" w:rsidP="00D234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166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64B217F" wp14:editId="7B50D83B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:rsidR="00D234CE" w:rsidRPr="0040209D" w:rsidRDefault="00D234CE" w:rsidP="00D234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34CE" w:rsidRPr="00951661" w:rsidRDefault="00D234CE" w:rsidP="00D234CE">
      <w:pPr>
        <w:spacing w:after="0"/>
        <w:ind w:left="120"/>
      </w:pPr>
    </w:p>
    <w:p w:rsidR="00D234CE" w:rsidRPr="00951661" w:rsidRDefault="00D234CE" w:rsidP="00D234CE">
      <w:pPr>
        <w:spacing w:after="0"/>
        <w:ind w:left="120"/>
      </w:pPr>
    </w:p>
    <w:p w:rsidR="00D234CE" w:rsidRPr="00154F51" w:rsidRDefault="00D234CE" w:rsidP="00D234CE">
      <w:pPr>
        <w:spacing w:after="0"/>
        <w:ind w:left="120"/>
      </w:pPr>
    </w:p>
    <w:p w:rsidR="00D234CE" w:rsidRPr="00154F51" w:rsidRDefault="00D234CE" w:rsidP="00D234CE">
      <w:pPr>
        <w:spacing w:after="0"/>
        <w:ind w:left="120"/>
      </w:pPr>
      <w:r w:rsidRPr="00154F51">
        <w:rPr>
          <w:rFonts w:ascii="Times New Roman" w:hAnsi="Times New Roman"/>
          <w:color w:val="000000"/>
          <w:sz w:val="28"/>
        </w:rPr>
        <w:t>‌</w:t>
      </w:r>
    </w:p>
    <w:p w:rsidR="00D234CE" w:rsidRPr="00154F51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Default="00D234CE" w:rsidP="00D234CE">
      <w:pPr>
        <w:spacing w:after="0"/>
        <w:ind w:left="120"/>
      </w:pPr>
    </w:p>
    <w:p w:rsidR="00D234CE" w:rsidRPr="00154F51" w:rsidRDefault="00D234CE" w:rsidP="00D234CE">
      <w:pPr>
        <w:spacing w:after="0"/>
        <w:ind w:left="120"/>
      </w:pPr>
    </w:p>
    <w:p w:rsidR="007511F3" w:rsidRPr="00207A61" w:rsidRDefault="007511F3" w:rsidP="007511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11F3" w:rsidRPr="0096593F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АДАПТИРОВАННАЯ</w:t>
      </w:r>
      <w:r w:rsidRPr="009659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РАБОЧАЯ ПРОГРАММА</w:t>
      </w:r>
    </w:p>
    <w:p w:rsidR="007511F3" w:rsidRPr="0096593F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59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НАЧАЛЬНОГО ОБЩЕГО ОБРАЗОВАНИЯ ДЛЯ ОБУЧАЮЩИХСЯ</w:t>
      </w:r>
    </w:p>
    <w:p w:rsidR="007511F3" w:rsidRPr="0096593F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59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ТЯЖЕЛЫМИ НАРУШЕНИЯМИ РЕЧИ</w:t>
      </w:r>
    </w:p>
    <w:p w:rsidR="007511F3" w:rsidRPr="0096593F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(Вариант 5</w:t>
      </w:r>
      <w:r w:rsidRPr="009659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.2.)</w:t>
      </w: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Для 2 Е</w:t>
      </w:r>
      <w:r w:rsidRPr="00276E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класса</w:t>
      </w: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11F3" w:rsidRPr="007511F3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2"/>
          <w:lang w:eastAsia="ru-RU"/>
        </w:rPr>
      </w:pPr>
      <w:r w:rsidRPr="007511F3">
        <w:rPr>
          <w:rFonts w:ascii="Times New Roman" w:eastAsia="Times New Roman" w:hAnsi="Times New Roman" w:cs="Times New Roman"/>
          <w:b/>
          <w:caps/>
          <w:sz w:val="48"/>
          <w:szCs w:val="28"/>
          <w:lang w:eastAsia="ru-RU"/>
        </w:rPr>
        <w:t>ИЗО</w:t>
      </w: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11F3" w:rsidRPr="00276EF0" w:rsidRDefault="007511F3" w:rsidP="007511F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F3" w:rsidRPr="00276EF0" w:rsidRDefault="007511F3" w:rsidP="007511F3">
      <w:pPr>
        <w:tabs>
          <w:tab w:val="center" w:pos="4677"/>
          <w:tab w:val="right" w:pos="9355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1F3" w:rsidRPr="00276EF0" w:rsidRDefault="007511F3" w:rsidP="007511F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Учитель: Магомедова З. М.</w:t>
      </w:r>
    </w:p>
    <w:p w:rsidR="007511F3" w:rsidRPr="00276EF0" w:rsidRDefault="007511F3" w:rsidP="007511F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E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</w:p>
    <w:p w:rsidR="007511F3" w:rsidRPr="00276EF0" w:rsidRDefault="007511F3" w:rsidP="007511F3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F3" w:rsidRPr="00276EF0" w:rsidRDefault="007511F3" w:rsidP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1F3" w:rsidRPr="00B33604" w:rsidRDefault="007511F3" w:rsidP="007511F3">
      <w:pPr>
        <w:tabs>
          <w:tab w:val="left" w:pos="7740"/>
        </w:tabs>
        <w:spacing w:after="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11F3" w:rsidRPr="00276EF0" w:rsidRDefault="007511F3" w:rsidP="007511F3">
      <w:pPr>
        <w:tabs>
          <w:tab w:val="left" w:pos="7740"/>
        </w:tabs>
        <w:spacing w:after="40" w:line="360" w:lineRule="auto"/>
        <w:ind w:left="142" w:hanging="28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76EF0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г. </w:t>
      </w:r>
      <w:r w:rsidRPr="00B3360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Сургут, 20</w:t>
      </w:r>
      <w:r w:rsidRPr="00276EF0">
        <w:rPr>
          <w:rFonts w:ascii="Times New Roman" w:eastAsia="Times New Roman" w:hAnsi="Times New Roman" w:cs="Times New Roman"/>
          <w:sz w:val="28"/>
          <w:szCs w:val="28"/>
          <w:lang w:eastAsia="x-none"/>
        </w:rPr>
        <w:t>24</w:t>
      </w:r>
    </w:p>
    <w:p w:rsidR="00113840" w:rsidRDefault="007511F3" w:rsidP="008C30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r w:rsidRPr="00751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по предмету «Изобразительное искусство» для обучающихся с тяжелыми нарушениями речи на уровне начального общего образования составлена на основе требований к результатам освоения программы начального общего образования ФГОС НОО ОВЗ, а также ориентирована на целевые приоритеты духовно-нравственного развития, воспитания и социализации обучающихся, сформулированные в федеральной программе воспитания.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40" w:rsidRDefault="007511F3">
      <w:pPr>
        <w:pStyle w:val="3"/>
        <w:rPr>
          <w:sz w:val="48"/>
          <w:szCs w:val="48"/>
        </w:rPr>
      </w:pPr>
      <w:bookmarkStart w:id="0" w:name="_Toc145446307"/>
      <w:r>
        <w:t>ПОЯСНИТЕЛЬНАЯ ЗАПИСКА</w:t>
      </w:r>
      <w:bookmarkEnd w:id="0"/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предмета направлено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на уровне начального общего образования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педагогом. Такая рефлексия детского творчества имеет позитивный обучающий характер.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задачами являются: 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человека, 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в развитии мелкой моторики;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зрительного восприятия, оптико-пространственных представлений, конструктивного праксиса, графических умений и навыков;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слов, словосочетаний и фраз, на основе которых достигается овладение изобразительной грамотой.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вербальные и психолого-возрастные особенности развития обучающихся 7—11 лет с ТНР, при этом содержание занятий может быть адаптировано с учётом индивидуальных качеств как для обучающихся, проявляющих выдающиеся способности, так и для обучающихся с ОВЗ и с инвалидностью.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 (дополнительного) и 1—4 классов программы начального общего образования обучающихся с ОВЗ в объёме 1 ч одного учебного часа в неделю. Изучение содержания всех модулей в 1 (дополнительном) и 1—4 классах обязательно.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учебного предмета «Изобразительное искусство», — 168 ч (один час в неделю в каждом классе).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(дополнительный) класс – 33 ч, 1 класс — 33 ч, 2 класс — 34 ч, 3 класс — 34 ч, 4 класс — 34 ч.</w:t>
      </w:r>
    </w:p>
    <w:p w:rsidR="00113840" w:rsidRDefault="007511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113840" w:rsidRDefault="007511F3">
      <w:pPr>
        <w:pStyle w:val="3"/>
      </w:pPr>
      <w:bookmarkStart w:id="1" w:name="_Toc145446308"/>
      <w:r>
        <w:lastRenderedPageBreak/>
        <w:t xml:space="preserve">СОДЕРЖАНИЕ УЧЕБНОГО ПРЕДМЕТА </w:t>
      </w:r>
      <w:r>
        <w:br/>
        <w:t>«ИЗОБРАЗИТЕЛЬНОЕ ИСКУССТВО»</w:t>
      </w:r>
      <w:bookmarkEnd w:id="1"/>
    </w:p>
    <w:p w:rsidR="00113840" w:rsidRDefault="007511F3">
      <w:pPr>
        <w:pStyle w:val="3"/>
      </w:pPr>
      <w:bookmarkStart w:id="2" w:name="_Toc145446311"/>
      <w:r>
        <w:t>2 КЛАСС (</w:t>
      </w:r>
      <w:r>
        <w:rPr>
          <w:i/>
          <w:iCs/>
        </w:rPr>
        <w:t>34 ч</w:t>
      </w:r>
      <w:r>
        <w:t>)</w:t>
      </w:r>
      <w:bookmarkEnd w:id="2"/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Пастель и мелки — особенности и выразительные свойства графических материалов, приёмы работы.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тёплый и холодный — цветовой контраст.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открытый — звонкий и приглушённый, тихий. Эмоциональная выразительность цвета.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педагога). Произведения И. К. Айвазовского.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педагога с учётом местных промыслов). Способ лепки в соответствии с традициями промысла.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педагога с учётом местных художественных промыслов).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педагога).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средства изображения. Виды линий (в программе Paint или другом графическом редакторе).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13840" w:rsidRDefault="007511F3">
      <w:pPr>
        <w:pStyle w:val="3"/>
      </w:pPr>
      <w:bookmarkStart w:id="3" w:name="_Toc145446314"/>
      <w:r>
        <w:t xml:space="preserve">ПЛАНИРУЕМЫЕ РЕЗУЛЬТАТЫ ОСВОЕНИЯ УЧЕБНОГО ПРЕДМЕТА «ИЗОБРАЗИТЕЛЬНОЕ ИСКУССТВО» </w:t>
      </w:r>
      <w:r>
        <w:br/>
        <w:t>НА УРОВНЕ НАЧАЛЬНОГО ОБЩЕГО ОБРАЗОВАНИЯ</w:t>
      </w:r>
      <w:bookmarkEnd w:id="3"/>
    </w:p>
    <w:p w:rsidR="00113840" w:rsidRDefault="007511F3">
      <w:pPr>
        <w:pStyle w:val="3"/>
      </w:pPr>
      <w:bookmarkStart w:id="4" w:name="_Toc145446315"/>
      <w:r>
        <w:t>ЛИЧНОСТНЫЕ РЕЗУЛЬТАТЫ</w:t>
      </w:r>
      <w:bookmarkEnd w:id="4"/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рабочей программы по изобразительному искусству для обучающихся с ТНР в соответствии с ФГОС начального образования обучающихся с ОВЗ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уважения и ценностного отношения к своей Родине — России;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обучающихся;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педагога;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выражения; 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Патриотическое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освоение обучающимисясодержания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Гражданское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Духовно-нравственное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Эстетическое воспитание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Ценности познавательной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Экологическое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Трудовое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113840" w:rsidRDefault="007511F3">
      <w:pPr>
        <w:pStyle w:val="3"/>
      </w:pPr>
      <w:bookmarkStart w:id="5" w:name="_Toc145446316"/>
      <w:r>
        <w:t>МЕТАПРЕДМЕТНЫЕ РЕЗУЛЬТАТЫ</w:t>
      </w:r>
      <w:bookmarkEnd w:id="5"/>
    </w:p>
    <w:p w:rsidR="00113840" w:rsidRDefault="007511F3">
      <w:pPr>
        <w:numPr>
          <w:ilvl w:val="0"/>
          <w:numId w:val="1"/>
        </w:numPr>
        <w:spacing w:before="1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форму предмета, конструкции;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форму составной конструкции;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и исследовательские действия: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способность принимать и сохранять цели и задачи учебной деятельности, поиска средств ее осуществления;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знаково-символические средства для составления орнаментов и декоративных композиций;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электронные образовательные ресурсы;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 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строить рассуждения в процессе изучения темы;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педагогом;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113840" w:rsidRDefault="007511F3">
      <w:pPr>
        <w:numPr>
          <w:ilvl w:val="0"/>
          <w:numId w:val="2"/>
        </w:numPr>
        <w:spacing w:before="10"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 понимать искусство в качестве особого языка общения — межличностного (автор — зритель), между поколениями, между народами;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речевые средства для решения коммуникативных и познавательных задач;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 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педагогом;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3840" w:rsidRDefault="00751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3840" w:rsidRDefault="007511F3">
      <w:pPr>
        <w:numPr>
          <w:ilvl w:val="0"/>
          <w:numId w:val="3"/>
        </w:numPr>
        <w:spacing w:before="10"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универсальными регулятивными действиями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овладеть следующими действиями: внимательно относиться и выполнять учебные задачи, поставленные педагогом;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удерживать в памяти две и более последовательные операции, необходимые для выполнения заданий;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840" w:rsidRDefault="007511F3">
      <w:pPr>
        <w:pStyle w:val="3"/>
      </w:pPr>
      <w:bookmarkStart w:id="6" w:name="_Toc145446317"/>
      <w:r>
        <w:t>ПРЕДМЕТНЫЕ РЕЗУЛЬТАТЫ</w:t>
      </w:r>
      <w:bookmarkEnd w:id="6"/>
    </w:p>
    <w:p w:rsidR="00113840" w:rsidRDefault="007511F3">
      <w:pPr>
        <w:spacing w:before="147" w:after="0" w:line="240" w:lineRule="auto"/>
        <w:ind w:left="117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5 к Федеральному государственному образовательному стандарту начального общего образования обучающихся с ОВЗ.</w:t>
      </w:r>
    </w:p>
    <w:p w:rsidR="00113840" w:rsidRDefault="00751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 КЛАСС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«Графика»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«Живопись»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«Скульптура»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«Декоративно-прикладное искусство»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«Архитектура»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«Восприятие произведений искусства»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 И. Левитана, И. И. Шишкина, И. К. Айвазовского,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 И. Куинджи, Н. П. Крымова и других по выбору педагога), а также художников-анималистов (В. В. Ватагина, Е. И. Чарушина и других по выбору педагога).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педагога).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имена и узнавать наиболее известные произведения художников И. И. Левитана, И. И. Шишкина, И. К. Айвазовского, В. М. Васнецова, В. В. Ватагина, Е. И. Чарушина (и других по выбору педагога).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«Азбука цифровой графики»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113840" w:rsidRDefault="007511F3">
      <w:pPr>
        <w:pStyle w:val="3"/>
      </w:pPr>
      <w:bookmarkStart w:id="7" w:name="_Toc145446322"/>
      <w:r>
        <w:t>ТЕМАТИЧЕСКОЕ ПЛАНИРОВАНИЕ</w:t>
      </w:r>
      <w:bookmarkEnd w:id="7"/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требований к результатам освоения учебного предмета, выносимым на промежуточную аттестацию.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педагога и в зависимости от технических условий проведения урока).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 В задачи курса входит также планомерная работа над развитием вербальной функции обучающихся: обогащение словаря, работа над слоговой структурой, фонетикой, словообразованием,  синтаксисом и т.д.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3840" w:rsidRDefault="007511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113840" w:rsidRDefault="00751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434343"/>
          <w:sz w:val="24"/>
          <w:szCs w:val="24"/>
          <w:lang w:eastAsia="ru-RU"/>
        </w:rPr>
        <w:br/>
      </w:r>
    </w:p>
    <w:p w:rsidR="00113840" w:rsidRDefault="00113840">
      <w:pPr>
        <w:pStyle w:val="3"/>
        <w:sectPr w:rsidR="001138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8" w:name="_Toc145446323"/>
    </w:p>
    <w:p w:rsidR="00113840" w:rsidRDefault="007511F3">
      <w:pPr>
        <w:pStyle w:val="3"/>
      </w:pPr>
      <w:bookmarkStart w:id="9" w:name="_Toc145446325"/>
      <w:bookmarkEnd w:id="8"/>
      <w:r>
        <w:t>2 КЛАСС (34 ч)</w:t>
      </w:r>
      <w:bookmarkEnd w:id="9"/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6235"/>
        <w:gridCol w:w="6188"/>
      </w:tblGrid>
      <w:tr w:rsidR="00113840">
        <w:trPr>
          <w:trHeight w:val="35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</w:tr>
      <w:tr w:rsidR="00113840">
        <w:trPr>
          <w:trHeight w:val="901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«Графика»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 и мелки — особенности и выразительные свойства графических материалов, приёмы работы. 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</w:p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 — соотношение частей и целого. Развитие аналитических навыков сравнения пропорций.</w:t>
            </w:r>
          </w:p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свойства пропорций. Рисунки различных птиц.</w:t>
            </w:r>
          </w:p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</w:t>
            </w:r>
          </w:p>
          <w:p w:rsidR="00113840" w:rsidRDefault="007511F3">
            <w:pPr>
              <w:spacing w:after="0" w:line="240" w:lineRule="auto"/>
              <w:ind w:left="141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Светлые и тёмные части предмета, тень под предметом. Штриховка. Умение внимательно рассматривать и анализировать форму натурного предмета. Рисунок животного с активным выражением его характера. Аналитическое рассматривание графики, произведений, созданных в анималистическом жанре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графическими материалами и навыки линейного рисунка.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Учиться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линейного ритма и ритмическую организацию изображения.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линейный рисунок на тему «Зимний лес».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работы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учиться понимать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художественных материалов — пастели и мелков.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пастелью рисунок на заданную тему, например «Букет цветов» или «Золотой осенний лес».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Исследовать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игровой форме) изменение содержания изображения в зависимости от изменения расположения пятен на плоскости листа.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технике аппликации композицию на ритмическое расположение пятен: «Ковёр осенних листьев» или «Кружение осенних падающих листьев» (или по усмотрению педагога).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птиц (по фотографиям) и характеризовать соотношения пропорций в их строении.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разных видов птиц, меняя их пропорции (например, рисунки цапли, пингвина и др.).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простым карандашом рисунок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натуры простого предмета (например, предметов своего письменного стола) или небольшого фрукта.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 внимательного разглядывания объекта.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этапов ведения рисунка с натуры.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тренировать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 штриховки.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тёмные и самые светлые места предмета.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Обозначить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тень под предметом.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анималистические рисунки В. В. Ватагина, Е. И. Чарушина (возможно привлечение рисунков других авторов).</w:t>
            </w:r>
          </w:p>
          <w:p w:rsidR="00113840" w:rsidRDefault="007511F3">
            <w:pPr>
              <w:spacing w:after="0" w:line="240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по памяти или по представлению любимого животного, стараясь изобразить его характер</w:t>
            </w:r>
          </w:p>
        </w:tc>
      </w:tr>
      <w:tr w:rsidR="00113840">
        <w:trPr>
          <w:trHeight w:val="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«Живопись»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 и её свойства. Акварельные кисти. Приёмы работы акварелью.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тёплый и холодный (цветовой контраст).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работы с цветом, смешение красок и их наложения.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основных и составных цветов.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смешение красок и получение различных оттенков составного цвета.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выразительные возможности работы кроющей краской «гуашь».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Приобретать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акварелью и понимать особенности работы прозрачной краской.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тёплый и холодный цвета.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делении цвета на тёплый и холодный.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тёплые и холодные оттенки цвета.</w:t>
            </w:r>
          </w:p>
        </w:tc>
      </w:tr>
      <w:tr w:rsidR="00113840">
        <w:trPr>
          <w:trHeight w:val="7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3840" w:rsidRDefault="00113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педагога).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художника-мариниста И. К. Айвазовского.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сказочного персонажа с ярко выраженным характером.</w:t>
            </w:r>
          </w:p>
          <w:p w:rsidR="00113840" w:rsidRDefault="007511F3">
            <w:pPr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мужской или женский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тёмные и светлые оттенки цвета.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смешение цветных красок с белой и с чёрной для изменения их тона.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пейзажи, передающие разные состояния погоды (туман, гроза, солнце и др.) на основе изменения тонального звучания цвета.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эмоциональное звучание цвета: цвет звонкий, яркий, глухой.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Приобретать навыки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цветом.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цвета при передаче контрастных состояний погоды на примере морских пейзажей И. К. Айвазовского и других известных художников-маринистов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выбору педагога).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Запоминать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картины художника И. К. Айвазовского.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красками рисунки контрастных сказочных персонажей, показывая в изображении их характер (добрый или злой, нежный или грозный и т. п.).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Обсуждать, объяснять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какими художественными средствами удалось показать характер сказочных персонажей.</w:t>
            </w:r>
          </w:p>
          <w:p w:rsidR="00113840" w:rsidRDefault="007511F3">
            <w:pPr>
              <w:spacing w:after="0" w:line="240" w:lineRule="auto"/>
              <w:ind w:left="141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художник всегда выражает своё отношение к тому, что изображает, он может изобразить доброе и злое, грозное и нежное и др.</w:t>
            </w:r>
          </w:p>
        </w:tc>
      </w:tr>
      <w:tr w:rsidR="00113840">
        <w:trPr>
          <w:trHeight w:val="30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«Скульптура»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игрушки (и другие по выбору педагога с учётом местных промыслов).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лепки в соответствии с традициями промысла.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 и добавление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традиционными игрушками одного из народных художественных промыслов.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задание: лепка фигурки сказочного зверя по мотивам традиций выбранного промысла.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и последовательность лепки игрушки в традициях выбранного промысла.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передачи движения и разного характера движений в лепке из пластилина.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Учиться 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видеть,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меняется объёмное изображение при взгляде с разных сторон</w:t>
            </w:r>
          </w:p>
        </w:tc>
      </w:tr>
      <w:tr w:rsidR="00113840">
        <w:trPr>
          <w:trHeight w:val="1043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«Декоративно-прикладное искусство»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геометрического орнамента кружева или вышивки.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композиция. Ритм пятен в декоративной аппликации. Декоративные изображения животных в игрушках народных промыслов: филимоновский олень, дымковский петух, каргопольский Полкан (по выбору педагога с учётом местных промыслов).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подручных нехудожественных материалов.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одежды человека. Разнообразие украшений. Традиционные (исторические, народные) женские и мужские украшения.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украшений и их значение в жизни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эстетически оценивать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форм в природе, воспринимаемых как узоры.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явления — узоры (капли, снежинки, паутинки, роса на листьях и др.) с рукотворными произведениями декоративно-прикладного искусства (кружево, шитьё и др.).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 геометрического орнамента кружева или вышивки на основе природных мотивов.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приёмы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орнаментального оформления сказочных глиняных зверушек по мотивам народных художественных промыслов (по выбору педагога с учётом местных промыслов).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Получать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бытовых подручных нехудожественных материалов в художественные изображения и поделки.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 человека на примерах иллюстраций к народным сказкам, когда украшения не только соответствуют народным традициям, но и выражают характер персонажа.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понимать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украшения человека всегда рассказывают о нём, выявляют особенности его характера, представления о красоте.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народные украшения.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красками рисунки украшений народных былинных персонажей</w:t>
            </w:r>
          </w:p>
        </w:tc>
      </w:tr>
      <w:tr w:rsidR="00113840">
        <w:trPr>
          <w:trHeight w:val="24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«Архитектура»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дома для доброго и злого сказочных персонажей (иллюстрация сказки по выбору педагога)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создания объёмных предметов из бумаги.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объёмного декорирования предметов из бумаги.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Макетировать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бумаги пространство сказочного игрушечного города или детскую площадку.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восприятие архитектурных построек.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образа здания с его конструкцией и декором.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архитектурных построек (по фотографиям в условиях урока).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Приводить примеры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 разных сказочных героев в иллюстрациях известных художников детской книги.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рисунки зданий (по воображению и представлению, на основе просмотренных материалов) для сказочных героев с разным характером, например для добрых и злых волшебников</w:t>
            </w:r>
          </w:p>
        </w:tc>
      </w:tr>
      <w:tr w:rsidR="00113840">
        <w:trPr>
          <w:trHeight w:val="1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«Восприятие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произведений</w:t>
            </w:r>
          </w:p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наблюдение окружающей природы и красивых природных деталей; анализ их конструкции и эмоционального воздействия.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их с рукотворными произведениями.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пейзажистов И. И. Левитана, И. И. Шишкина, А. И. Куинджи, Н. П. Крымова. Произведения анималистического жанра в графике: В. В Ватагин, Е. И. Чарушин; в скульптуре: В. В. Ватагин. Наблюдение за животными с точки зрения их пропорций, характера движений, пластики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Рассматривать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рисунки с точки зрения содержания, сюжета, настроения, расположения на листе, цвета и других средств художественной выразительности и в соответствии с учебной задачей, поставленной педагогом.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потребность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вести эстетические наблюдения явлений природы.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структуру, цветовое состояние, ритмическую организацию наблюдаемого природного явления.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Приобретать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эстетического наблюдения и художественного анализа произведений декоративно-прикладного искусства (кружево, шитьё, резьба и роспись по дереву, роспись по ткани и др.), их орнаментальной организации.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Приобретать опыт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восприятия, эстетического анализа произведений отечественных художников-пейзажистов: И. И. Левитана, И. И. Шишкина, И. К. Айвазовского, А. И. Куинджи, Н. П. Крымова (и других по выбору педагога); художников-анималистов: В. В. Ватагина, Е. И. Чарушина; художников В. Ван Гога, К. Моне, А. Матисса (и других по выбору педагога).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Запоминать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художников И. И. Левитана, И. И. Шишкина, И. К. Айвазовского, А. И. Куинджи</w:t>
            </w:r>
          </w:p>
        </w:tc>
      </w:tr>
      <w:tr w:rsidR="00113840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«Азбука цифровой графики»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средства изображения.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линий (в программе Paint или в другом графическом редакторе).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Компьютерные средства изображения. Работа с геометрическими фигурами. Трансформация и копирование геометрических фигур в программе Paint. Освоение инструментов традиционного рисования (карандаш, кисточка, ластик и др.) в программе Paint на основе простых сюжетов (например, «Образ дерева»).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инструментов традиционного рисования в программе Paint на основе темы «Тёплые и холодные цвета».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изображения с помощью разных видов линий в программе Paint (или в другом графическом редакторе).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трансформации, копирования геометрических фигур в программе Paint и построения из них простых рисунков или орнаментов.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компьютерном редакторе (например, Paint) художественные инструменты и создавать простые рисунки или композиции (например, «Образ дерева»).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Paint цветные рисунки с наглядным контрастом тёплых и холодных цветов (например, «Костёр в синей ночи» или «Перо жар-птицы»).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композиционное построение кадра при фотографировании.</w:t>
            </w:r>
          </w:p>
          <w:p w:rsidR="00113840" w:rsidRDefault="007511F3">
            <w:pPr>
              <w:spacing w:after="0" w:line="240" w:lineRule="auto"/>
              <w:ind w:left="142" w:righ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обсуждении композиционного построения кадра фотографии</w:t>
            </w:r>
          </w:p>
        </w:tc>
      </w:tr>
    </w:tbl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13840" w:rsidRDefault="007511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0" w:name="_Toc145446326"/>
      <w:r>
        <w:br w:type="page"/>
      </w:r>
    </w:p>
    <w:bookmarkEnd w:id="10"/>
    <w:p w:rsidR="00113840" w:rsidRDefault="007511F3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113840" w:rsidRDefault="007511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32"/>
        <w:gridCol w:w="1559"/>
        <w:gridCol w:w="1701"/>
        <w:gridCol w:w="1701"/>
        <w:gridCol w:w="1843"/>
        <w:gridCol w:w="2741"/>
      </w:tblGrid>
      <w:tr w:rsidR="00113840">
        <w:trPr>
          <w:trHeight w:val="144"/>
          <w:tblCellSpacing w:w="0" w:type="dxa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Тема урока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Дата изучения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Электронные цифровые образовательные ресурсы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3840">
        <w:trPr>
          <w:trHeight w:val="144"/>
          <w:tblCellSpacing w:w="0" w:type="dxa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Всего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Волшебные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39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«Весенняя земля»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 w:rsidRPr="008C3049">
        <w:trPr>
          <w:trHeight w:val="144"/>
          <w:tblCellSpacing w:w="0" w:type="dxa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https://www.youtube.com/playlist?list=PLzL0s47t-9FxHURdoOHdc1Q8hH1Tq7-j-</w:t>
              </w:r>
            </w:hyperlink>
          </w:p>
        </w:tc>
      </w:tr>
      <w:tr w:rsidR="00113840">
        <w:trPr>
          <w:trHeight w:val="144"/>
          <w:tblCellSpacing w:w="0" w:type="dxa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3840" w:rsidRDefault="007511F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113840" w:rsidRDefault="0011384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3840" w:rsidRDefault="00113840"/>
    <w:p w:rsidR="00113840" w:rsidRDefault="00113840"/>
    <w:p w:rsidR="00113840" w:rsidRDefault="00113840"/>
    <w:p w:rsidR="00113840" w:rsidRDefault="00113840"/>
    <w:p w:rsidR="00113840" w:rsidRDefault="007511F3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11" w:name="block-32634073"/>
      <w:r>
        <w:rPr>
          <w:rFonts w:ascii="Times New Roman" w:eastAsia="Calibri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13840" w:rsidRDefault="007511F3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1.Неменская Л.А. Изобразительное искусство. Ты изображаешь, украшаешь и строишь. 1класс: учебник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2.Коротеева Е.И. Изобразительное искусство. Искусство и ты. 2 класс: учебник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3.Горяева Н.А., Неменская Л.А. Изобразительное искусство. Искусство вокруг нас. 3 класс: учебник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4.Неменская Л.А. Изобразительное искусство. Каждый народ художник. 4 класс: учебник для общеобразовательных организаций. – М.: Просвещение, 2023.</w:t>
      </w:r>
    </w:p>
    <w:p w:rsidR="00113840" w:rsidRDefault="00113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1.Неменская Л.А. Изобразительное искусство. Твоя мастерская. 1 класс. Рабочая тетрадь: учебное пособие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2.Горяева Н.А., Неменская Л.А. Изобразительное искусство. Твоя мастерская. 2 класс. Рабочая тетрадь: учебное пособие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3.Горяева Н.А., Неменская Л.А. Изобразительное искусство. Твоя мастерская. 3 класс. Рабочая тетрадь: учебное пособие для общеобразовательных организаций. – М.: Просвещение, 2023.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4.Неменская Л.А. Изобразительное искусство. Твоя мастерская. 4 класс. Рабочая тетрадь: учебное пособие для общеобразовательных организаций. – М.: Просвещение, 2023.</w:t>
      </w:r>
    </w:p>
    <w:p w:rsidR="00113840" w:rsidRDefault="00113840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113840" w:rsidRDefault="007511F3">
      <w:pPr>
        <w:spacing w:after="0" w:line="48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основная образовательная программа начального общего образования. Москва. 2022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 Б.М. Уроки изобразительного искусства. Поурочные разработки. 1-4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классы. – М.: Просвещение, 2013.</w:t>
      </w:r>
    </w:p>
    <w:p w:rsidR="00113840" w:rsidRDefault="00113840">
      <w:pPr>
        <w:spacing w:after="0" w:line="480" w:lineRule="auto"/>
        <w:ind w:left="120"/>
        <w:rPr>
          <w:rFonts w:ascii="Calibri" w:eastAsia="Calibri" w:hAnsi="Calibri" w:cs="Times New Roman"/>
          <w:sz w:val="28"/>
          <w:szCs w:val="28"/>
        </w:rPr>
      </w:pPr>
    </w:p>
    <w:p w:rsidR="00113840" w:rsidRDefault="00113840">
      <w:pPr>
        <w:spacing w:after="0" w:line="276" w:lineRule="auto"/>
        <w:ind w:left="120"/>
        <w:rPr>
          <w:rFonts w:ascii="Calibri" w:eastAsia="Calibri" w:hAnsi="Calibri" w:cs="Times New Roman"/>
          <w:sz w:val="28"/>
          <w:szCs w:val="28"/>
        </w:rPr>
      </w:pPr>
    </w:p>
    <w:p w:rsidR="00113840" w:rsidRDefault="007511F3">
      <w:pPr>
        <w:spacing w:after="0" w:line="480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https://multiurok.ru/all-goto/?url=https://resh.edu.ru/subject/7/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ЦОК </w:t>
      </w:r>
      <w:hyperlink r:id="rId46" w:history="1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https://m.edsoo.ru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https://resh.edu.ru/subject/7/1/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https://resh.edu.ru/subject/7/2/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https://resh.edu.ru/subject/7/3/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https://resh.edu.ru/subject/7/4/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5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http://1-4-old.prosv.ru/info.aspx?ob_no=47232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https://education.yandex.ru/home/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https://infourok.ru/videouroki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http://school-russia.prosv.ru/default.aspx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https://znayka.pw/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http://www.shkola-abv.ru/</w:t>
        </w:r>
      </w:hyperlink>
    </w:p>
    <w:p w:rsidR="00113840" w:rsidRDefault="00751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youtube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playlist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?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list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=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PLzL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0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47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-9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FxHURdoOHdc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Q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8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hH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Tq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7-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j</w:t>
        </w:r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-</w:t>
        </w:r>
      </w:hyperlink>
    </w:p>
    <w:p w:rsidR="00113840" w:rsidRDefault="00113840">
      <w:pPr>
        <w:spacing w:after="0" w:line="480" w:lineRule="auto"/>
        <w:ind w:left="120"/>
        <w:rPr>
          <w:rFonts w:ascii="Calibri" w:eastAsia="Calibri" w:hAnsi="Calibri" w:cs="Times New Roman"/>
        </w:rPr>
      </w:pPr>
    </w:p>
    <w:bookmarkEnd w:id="11"/>
    <w:p w:rsidR="00113840" w:rsidRDefault="00113840">
      <w:pPr>
        <w:spacing w:after="200" w:line="276" w:lineRule="auto"/>
        <w:rPr>
          <w:rFonts w:ascii="Calibri" w:eastAsia="Calibri" w:hAnsi="Calibri" w:cs="Times New Roman"/>
        </w:rPr>
      </w:pPr>
    </w:p>
    <w:p w:rsidR="00113840" w:rsidRDefault="00113840"/>
    <w:sectPr w:rsidR="001138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464D" w:rsidRDefault="000A464D">
      <w:pPr>
        <w:spacing w:line="240" w:lineRule="auto"/>
      </w:pPr>
      <w:r>
        <w:separator/>
      </w:r>
    </w:p>
  </w:endnote>
  <w:endnote w:type="continuationSeparator" w:id="0">
    <w:p w:rsidR="000A464D" w:rsidRDefault="000A4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SimSun" w:hAnsi="Calibri" w:cs="Times New Roman"/>
        <w:sz w:val="24"/>
        <w:szCs w:val="24"/>
        <w:lang w:val="en-US"/>
      </w:rPr>
      <w:id w:val="89282361"/>
    </w:sdtPr>
    <w:sdtContent>
      <w:p w:rsidR="00113840" w:rsidRDefault="007511F3">
        <w:pPr>
          <w:rPr>
            <w:rFonts w:ascii="Calibri" w:eastAsia="SimSun" w:hAnsi="Calibri" w:cs="Times New Roman"/>
            <w:sz w:val="24"/>
            <w:szCs w:val="24"/>
            <w:lang w:val="en-US"/>
          </w:rPr>
        </w:pPr>
        <w:r>
          <w:rPr>
            <w:rFonts w:ascii="Calibri" w:eastAsia="SimSun" w:hAnsi="Calibri" w:cs="Times New Roman"/>
            <w:sz w:val="24"/>
            <w:szCs w:val="24"/>
            <w:lang w:val="en-US"/>
          </w:rPr>
          <w:fldChar w:fldCharType="begin"/>
        </w:r>
        <w:r>
          <w:rPr>
            <w:rFonts w:ascii="Calibri" w:eastAsia="SimSun" w:hAnsi="Calibri" w:cs="Times New Roman"/>
            <w:sz w:val="24"/>
            <w:szCs w:val="24"/>
            <w:lang w:val="en-US"/>
          </w:rPr>
          <w:instrText>PAGE   \* MERGEFORMAT</w:instrText>
        </w:r>
        <w:r>
          <w:rPr>
            <w:rFonts w:ascii="Calibri" w:eastAsia="SimSun" w:hAnsi="Calibri" w:cs="Times New Roman"/>
            <w:sz w:val="24"/>
            <w:szCs w:val="24"/>
            <w:lang w:val="en-US"/>
          </w:rPr>
          <w:fldChar w:fldCharType="separate"/>
        </w:r>
        <w:r>
          <w:rPr>
            <w:rFonts w:ascii="Calibri" w:eastAsia="SimSun" w:hAnsi="Calibri" w:cs="Times New Roman"/>
            <w:sz w:val="24"/>
            <w:szCs w:val="24"/>
          </w:rPr>
          <w:t>6</w:t>
        </w:r>
        <w:r>
          <w:rPr>
            <w:rFonts w:ascii="Calibri" w:eastAsia="SimSun" w:hAnsi="Calibri" w:cs="Times New Roman"/>
            <w:sz w:val="24"/>
            <w:szCs w:val="24"/>
            <w:lang w:val="en-US"/>
          </w:rPr>
          <w:fldChar w:fldCharType="end"/>
        </w:r>
        <w:r>
          <w:rPr>
            <w:rFonts w:ascii="Calibri" w:eastAsia="SimSun" w:hAnsi="Calibri" w:cs="Times New Roman"/>
            <w:sz w:val="24"/>
            <w:szCs w:val="24"/>
            <w:lang w:val="en-US"/>
          </w:rPr>
          <w:t xml:space="preserve">                                                                                                            </w:t>
        </w:r>
        <w:r>
          <w:rPr>
            <w:rFonts w:ascii="Calibri" w:eastAsia="SimSun" w:hAnsi="Calibri" w:cs="Times New Roman"/>
            <w:sz w:val="24"/>
            <w:szCs w:val="24"/>
          </w:rPr>
          <w:t xml:space="preserve">        </w:t>
        </w:r>
        <w:r>
          <w:rPr>
            <w:rFonts w:ascii="Calibri" w:eastAsia="SimSun" w:hAnsi="Calibri" w:cs="Times New Roman"/>
            <w:sz w:val="24"/>
            <w:szCs w:val="24"/>
            <w:lang w:val="en-US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3840" w:rsidRDefault="007511F3">
    <w:pPr>
      <w:rPr>
        <w:rFonts w:ascii="Calibri" w:eastAsia="SimSun" w:hAnsi="Calibri" w:cs="Times New Roman"/>
        <w:sz w:val="24"/>
        <w:szCs w:val="24"/>
        <w:lang w:val="en-US"/>
      </w:rPr>
    </w:pPr>
    <w:r>
      <w:rPr>
        <w:rFonts w:ascii="Calibri" w:eastAsia="SimSun" w:hAnsi="Calibri" w:cs="Times New Roman"/>
        <w:szCs w:val="28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464D" w:rsidRDefault="000A464D">
      <w:pPr>
        <w:spacing w:after="0"/>
      </w:pPr>
      <w:r>
        <w:separator/>
      </w:r>
    </w:p>
  </w:footnote>
  <w:footnote w:type="continuationSeparator" w:id="0">
    <w:p w:rsidR="000A464D" w:rsidRDefault="000A46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800B4"/>
    <w:multiLevelType w:val="multilevel"/>
    <w:tmpl w:val="32F800B4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59A66BE"/>
    <w:multiLevelType w:val="multilevel"/>
    <w:tmpl w:val="459A66B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D3D6E72"/>
    <w:multiLevelType w:val="multilevel"/>
    <w:tmpl w:val="7D3D6E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000936071">
    <w:abstractNumId w:val="2"/>
  </w:num>
  <w:num w:numId="2" w16cid:durableId="1911377867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76838205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E5"/>
    <w:rsid w:val="000813B4"/>
    <w:rsid w:val="000A4508"/>
    <w:rsid w:val="000A464D"/>
    <w:rsid w:val="00113840"/>
    <w:rsid w:val="00212432"/>
    <w:rsid w:val="00237CD4"/>
    <w:rsid w:val="002764BA"/>
    <w:rsid w:val="002C607E"/>
    <w:rsid w:val="0030477E"/>
    <w:rsid w:val="00363A16"/>
    <w:rsid w:val="003A4656"/>
    <w:rsid w:val="00463CC9"/>
    <w:rsid w:val="0048083B"/>
    <w:rsid w:val="004A253F"/>
    <w:rsid w:val="004E27D8"/>
    <w:rsid w:val="005036AE"/>
    <w:rsid w:val="0059134B"/>
    <w:rsid w:val="0067177E"/>
    <w:rsid w:val="006A5082"/>
    <w:rsid w:val="006A6A91"/>
    <w:rsid w:val="006B3263"/>
    <w:rsid w:val="006B50C2"/>
    <w:rsid w:val="00736AC0"/>
    <w:rsid w:val="007511F3"/>
    <w:rsid w:val="00767EB6"/>
    <w:rsid w:val="008139E5"/>
    <w:rsid w:val="00846579"/>
    <w:rsid w:val="00876D4B"/>
    <w:rsid w:val="00880112"/>
    <w:rsid w:val="0088371E"/>
    <w:rsid w:val="008C3049"/>
    <w:rsid w:val="008D5238"/>
    <w:rsid w:val="008F6761"/>
    <w:rsid w:val="0099765B"/>
    <w:rsid w:val="009C4FF6"/>
    <w:rsid w:val="00A80921"/>
    <w:rsid w:val="00B22084"/>
    <w:rsid w:val="00B233C0"/>
    <w:rsid w:val="00BA4DE7"/>
    <w:rsid w:val="00D234CE"/>
    <w:rsid w:val="00D73EBD"/>
    <w:rsid w:val="00F81030"/>
    <w:rsid w:val="00FC585A"/>
    <w:rsid w:val="16FC7381"/>
    <w:rsid w:val="34667263"/>
    <w:rsid w:val="428B3D4E"/>
    <w:rsid w:val="512D04CB"/>
    <w:rsid w:val="52A02BDB"/>
    <w:rsid w:val="54A7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9ED8F-13AA-4E64-B57F-22B057D5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1"/>
    <w:qFormat/>
    <w:pPr>
      <w:spacing w:after="0" w:line="240" w:lineRule="auto"/>
      <w:ind w:left="3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qFormat/>
    <w:pPr>
      <w:spacing w:after="100"/>
      <w:ind w:left="440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qFormat/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 w:cs="Times New Roman"/>
      <w:sz w:val="24"/>
      <w:szCs w:val="24"/>
      <w:lang w:val="en-US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zL0s47t-9FxHURdoOHdc1Q8hH1Tq7-j-" TargetMode="External"/><Relationship Id="rId18" Type="http://schemas.openxmlformats.org/officeDocument/2006/relationships/hyperlink" Target="https://www.youtube.com/playlist?list=PLzL0s47t-9FxHURdoOHdc1Q8hH1Tq7-j-" TargetMode="External"/><Relationship Id="rId26" Type="http://schemas.openxmlformats.org/officeDocument/2006/relationships/hyperlink" Target="https://www.youtube.com/playlist?list=PLzL0s47t-9FxHURdoOHdc1Q8hH1Tq7-j-" TargetMode="External"/><Relationship Id="rId39" Type="http://schemas.openxmlformats.org/officeDocument/2006/relationships/hyperlink" Target="https://www.youtube.com/playlist?list=PLzL0s47t-9FxHURdoOHdc1Q8hH1Tq7-j-" TargetMode="External"/><Relationship Id="rId21" Type="http://schemas.openxmlformats.org/officeDocument/2006/relationships/hyperlink" Target="https://www.youtube.com/playlist?list=PLzL0s47t-9FxHURdoOHdc1Q8hH1Tq7-j-" TargetMode="External"/><Relationship Id="rId34" Type="http://schemas.openxmlformats.org/officeDocument/2006/relationships/hyperlink" Target="https://www.youtube.com/playlist?list=PLzL0s47t-9FxHURdoOHdc1Q8hH1Tq7-j-" TargetMode="External"/><Relationship Id="rId42" Type="http://schemas.openxmlformats.org/officeDocument/2006/relationships/hyperlink" Target="https://www.youtube.com/playlist?list=PLzL0s47t-9FxHURdoOHdc1Q8hH1Tq7-j-" TargetMode="External"/><Relationship Id="rId47" Type="http://schemas.openxmlformats.org/officeDocument/2006/relationships/hyperlink" Target="https://resh.edu.ru/subject/7/1/" TargetMode="External"/><Relationship Id="rId50" Type="http://schemas.openxmlformats.org/officeDocument/2006/relationships/hyperlink" Target="https://resh.edu.ru/subject/7/4/" TargetMode="External"/><Relationship Id="rId55" Type="http://schemas.openxmlformats.org/officeDocument/2006/relationships/hyperlink" Target="https://uchi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zL0s47t-9FxHURdoOHdc1Q8hH1Tq7-j-" TargetMode="External"/><Relationship Id="rId29" Type="http://schemas.openxmlformats.org/officeDocument/2006/relationships/hyperlink" Target="https://www.youtube.com/playlist?list=PLzL0s47t-9FxHURdoOHdc1Q8hH1Tq7-j-" TargetMode="External"/><Relationship Id="rId11" Type="http://schemas.openxmlformats.org/officeDocument/2006/relationships/hyperlink" Target="https://www.youtube.com/playlist?list=PLzL0s47t-9FxHURdoOHdc1Q8hH1Tq7-j-" TargetMode="External"/><Relationship Id="rId24" Type="http://schemas.openxmlformats.org/officeDocument/2006/relationships/hyperlink" Target="https://www.youtube.com/playlist?list=PLzL0s47t-9FxHURdoOHdc1Q8hH1Tq7-j-" TargetMode="External"/><Relationship Id="rId32" Type="http://schemas.openxmlformats.org/officeDocument/2006/relationships/hyperlink" Target="https://www.youtube.com/playlist?list=PLzL0s47t-9FxHURdoOHdc1Q8hH1Tq7-j-" TargetMode="External"/><Relationship Id="rId37" Type="http://schemas.openxmlformats.org/officeDocument/2006/relationships/hyperlink" Target="https://www.youtube.com/playlist?list=PLzL0s47t-9FxHURdoOHdc1Q8hH1Tq7-j-" TargetMode="External"/><Relationship Id="rId40" Type="http://schemas.openxmlformats.org/officeDocument/2006/relationships/hyperlink" Target="https://www.youtube.com/playlist?list=PLzL0s47t-9FxHURdoOHdc1Q8hH1Tq7-j-" TargetMode="External"/><Relationship Id="rId45" Type="http://schemas.openxmlformats.org/officeDocument/2006/relationships/hyperlink" Target="https://multiurok.ru/all-goto/?url=https://resh.edu.ru/subject/7/" TargetMode="External"/><Relationship Id="rId53" Type="http://schemas.openxmlformats.org/officeDocument/2006/relationships/hyperlink" Target="https://infourok.ru/videouroki" TargetMode="External"/><Relationship Id="rId58" Type="http://schemas.openxmlformats.org/officeDocument/2006/relationships/hyperlink" Target="https://www.youtube.com/playlist?list=PLzL0s47t-9FxHURdoOHdc1Q8hH1Tq7-j-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youtube.com/playlist?list=PLzL0s47t-9FxHURdoOHdc1Q8hH1Tq7-j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youtube.com/playlist?list=PLzL0s47t-9FxHURdoOHdc1Q8hH1Tq7-j-" TargetMode="External"/><Relationship Id="rId22" Type="http://schemas.openxmlformats.org/officeDocument/2006/relationships/hyperlink" Target="https://www.youtube.com/playlist?list=PLzL0s47t-9FxHURdoOHdc1Q8hH1Tq7-j-" TargetMode="External"/><Relationship Id="rId27" Type="http://schemas.openxmlformats.org/officeDocument/2006/relationships/hyperlink" Target="https://www.youtube.com/playlist?list=PLzL0s47t-9FxHURdoOHdc1Q8hH1Tq7-j-" TargetMode="External"/><Relationship Id="rId30" Type="http://schemas.openxmlformats.org/officeDocument/2006/relationships/hyperlink" Target="https://www.youtube.com/playlist?list=PLzL0s47t-9FxHURdoOHdc1Q8hH1Tq7-j-" TargetMode="External"/><Relationship Id="rId35" Type="http://schemas.openxmlformats.org/officeDocument/2006/relationships/hyperlink" Target="https://www.youtube.com/playlist?list=PLzL0s47t-9FxHURdoOHdc1Q8hH1Tq7-j-" TargetMode="External"/><Relationship Id="rId43" Type="http://schemas.openxmlformats.org/officeDocument/2006/relationships/hyperlink" Target="https://www.youtube.com/playlist?list=PLzL0s47t-9FxHURdoOHdc1Q8hH1Tq7-j-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znayka.pw/" TargetMode="External"/><Relationship Id="rId8" Type="http://schemas.openxmlformats.org/officeDocument/2006/relationships/footer" Target="footer1.xml"/><Relationship Id="rId51" Type="http://schemas.openxmlformats.org/officeDocument/2006/relationships/hyperlink" Target="http://1-4-old.prosv.ru/info.aspx?ob_no=4723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playlist?list=PLzL0s47t-9FxHURdoOHdc1Q8hH1Tq7-j-" TargetMode="External"/><Relationship Id="rId17" Type="http://schemas.openxmlformats.org/officeDocument/2006/relationships/hyperlink" Target="https://www.youtube.com/playlist?list=PLzL0s47t-9FxHURdoOHdc1Q8hH1Tq7-j-" TargetMode="External"/><Relationship Id="rId25" Type="http://schemas.openxmlformats.org/officeDocument/2006/relationships/hyperlink" Target="https://www.youtube.com/playlist?list=PLzL0s47t-9FxHURdoOHdc1Q8hH1Tq7-j-" TargetMode="External"/><Relationship Id="rId33" Type="http://schemas.openxmlformats.org/officeDocument/2006/relationships/hyperlink" Target="https://www.youtube.com/playlist?list=PLzL0s47t-9FxHURdoOHdc1Q8hH1Tq7-j-" TargetMode="External"/><Relationship Id="rId38" Type="http://schemas.openxmlformats.org/officeDocument/2006/relationships/hyperlink" Target="https://www.youtube.com/playlist?list=PLzL0s47t-9FxHURdoOHdc1Q8hH1Tq7-j-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youtube.com/playlist?list=PLzL0s47t-9FxHURdoOHdc1Q8hH1Tq7-j-" TargetMode="External"/><Relationship Id="rId41" Type="http://schemas.openxmlformats.org/officeDocument/2006/relationships/hyperlink" Target="https://www.youtube.com/playlist?list=PLzL0s47t-9FxHURdoOHdc1Q8hH1Tq7-j-" TargetMode="External"/><Relationship Id="rId54" Type="http://schemas.openxmlformats.org/officeDocument/2006/relationships/hyperlink" Target="http://school-russia.prosv.ru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youtube.com/playlist?list=PLzL0s47t-9FxHURdoOHdc1Q8hH1Tq7-j-" TargetMode="External"/><Relationship Id="rId23" Type="http://schemas.openxmlformats.org/officeDocument/2006/relationships/hyperlink" Target="https://www.youtube.com/playlist?list=PLzL0s47t-9FxHURdoOHdc1Q8hH1Tq7-j-" TargetMode="External"/><Relationship Id="rId28" Type="http://schemas.openxmlformats.org/officeDocument/2006/relationships/hyperlink" Target="https://www.youtube.com/playlist?list=PLzL0s47t-9FxHURdoOHdc1Q8hH1Tq7-j-" TargetMode="External"/><Relationship Id="rId36" Type="http://schemas.openxmlformats.org/officeDocument/2006/relationships/hyperlink" Target="https://www.youtube.com/playlist?list=PLzL0s47t-9FxHURdoOHdc1Q8hH1Tq7-j-" TargetMode="External"/><Relationship Id="rId49" Type="http://schemas.openxmlformats.org/officeDocument/2006/relationships/hyperlink" Target="https://resh.edu.ru/subject/7/3/" TargetMode="External"/><Relationship Id="rId57" Type="http://schemas.openxmlformats.org/officeDocument/2006/relationships/hyperlink" Target="http://www.shkola-abv.ru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youtube.com/playlist?list=PLzL0s47t-9FxHURdoOHdc1Q8hH1Tq7-j-" TargetMode="External"/><Relationship Id="rId44" Type="http://schemas.openxmlformats.org/officeDocument/2006/relationships/hyperlink" Target="https://www.youtube.com/playlist?list=PLzL0s47t-9FxHURdoOHdc1Q8hH1Tq7-j-" TargetMode="External"/><Relationship Id="rId52" Type="http://schemas.openxmlformats.org/officeDocument/2006/relationships/hyperlink" Target="https://education.yandex.ru/home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34B9-D194-40AD-A75D-C42B008E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8123</Words>
  <Characters>46303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Сергей Долганов</cp:lastModifiedBy>
  <cp:revision>5</cp:revision>
  <cp:lastPrinted>2024-11-17T09:50:00Z</cp:lastPrinted>
  <dcterms:created xsi:type="dcterms:W3CDTF">2023-09-27T17:33:00Z</dcterms:created>
  <dcterms:modified xsi:type="dcterms:W3CDTF">2025-03-12T07:16:00Z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50E4930C380543E4A4E1895D79E8F6D2_12</vt:lpwstr>
  </property>
</Properties>
</file>